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7F" w:rsidRPr="00752B30" w:rsidRDefault="00752B30" w:rsidP="00752B30">
      <w:pPr>
        <w:spacing w:line="500" w:lineRule="exact"/>
        <w:jc w:val="center"/>
        <w:rPr>
          <w:rFonts w:ascii="標楷體" w:eastAsia="標楷體" w:hAnsi="標楷體" w:hint="eastAsia"/>
          <w:sz w:val="34"/>
          <w:szCs w:val="34"/>
        </w:rPr>
      </w:pPr>
      <w:r w:rsidRPr="00752B30">
        <w:rPr>
          <w:rFonts w:ascii="標楷體" w:eastAsia="標楷體" w:hAnsi="標楷體" w:hint="eastAsia"/>
          <w:sz w:val="34"/>
          <w:szCs w:val="34"/>
        </w:rPr>
        <w:t>桃園市政府所屬各機關學校獎勵案件核發禮品禮券實施要點</w:t>
      </w:r>
    </w:p>
    <w:p w:rsidR="00752B30" w:rsidRPr="00752B30" w:rsidRDefault="00752B30" w:rsidP="00752B30">
      <w:pPr>
        <w:pStyle w:val="a3"/>
        <w:spacing w:line="500" w:lineRule="exact"/>
        <w:ind w:leftChars="0" w:left="600" w:hanging="600"/>
        <w:rPr>
          <w:rFonts w:ascii="標楷體" w:eastAsia="標楷體" w:hAnsi="標楷體" w:hint="eastAsia"/>
          <w:sz w:val="28"/>
          <w:szCs w:val="28"/>
        </w:rPr>
      </w:pPr>
      <w:r w:rsidRPr="00752B30">
        <w:rPr>
          <w:rFonts w:ascii="標楷體" w:eastAsia="標楷體" w:hAnsi="標楷體" w:hint="eastAsia"/>
          <w:sz w:val="28"/>
          <w:szCs w:val="28"/>
        </w:rPr>
        <w:t>一、桃園市政府（以下簡稱本府）為激勵所屬各機關學校、桃園市復興區公所及桃園市復興區民代表會(以下簡稱各機關)同仁工作熱忱、提高服務品質及績效，統一規範核發禮品禮券獎勵案件之基準、名額、核定程序及表揚方式，特訂定本要點。</w:t>
      </w:r>
    </w:p>
    <w:p w:rsidR="00752B30" w:rsidRDefault="00752B30" w:rsidP="00752B30">
      <w:pPr>
        <w:pStyle w:val="a3"/>
        <w:spacing w:line="500" w:lineRule="exact"/>
        <w:ind w:leftChars="0" w:left="600" w:hanging="600"/>
        <w:rPr>
          <w:rFonts w:hint="eastAsia"/>
        </w:rPr>
      </w:pPr>
      <w:r w:rsidRPr="00752B30">
        <w:rPr>
          <w:rFonts w:ascii="標楷體" w:eastAsia="標楷體" w:hAnsi="標楷體" w:hint="eastAsia"/>
          <w:sz w:val="28"/>
          <w:szCs w:val="28"/>
        </w:rPr>
        <w:t>二、本要點適用對象為下列人員：</w:t>
      </w:r>
    </w:p>
    <w:p w:rsidR="00752B30" w:rsidRPr="00752B30" w:rsidRDefault="00752B30" w:rsidP="00752B30">
      <w:pPr>
        <w:pStyle w:val="a3"/>
        <w:spacing w:line="500" w:lineRule="exact"/>
        <w:ind w:leftChars="0" w:left="601" w:hanging="601"/>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(一)依法任用、派用之有給專任人員。</w:t>
      </w:r>
    </w:p>
    <w:p w:rsidR="00752B30" w:rsidRPr="00752B30" w:rsidRDefault="00752B30" w:rsidP="00752B30">
      <w:pPr>
        <w:pStyle w:val="a3"/>
        <w:spacing w:line="500" w:lineRule="exact"/>
        <w:ind w:leftChars="0" w:left="601" w:hanging="601"/>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(二)聘任、聘用、僱用及約僱人員。</w:t>
      </w:r>
    </w:p>
    <w:p w:rsidR="00752B30" w:rsidRPr="00752B30" w:rsidRDefault="00752B30" w:rsidP="00752B30">
      <w:pPr>
        <w:pStyle w:val="a3"/>
        <w:spacing w:line="500" w:lineRule="exact"/>
        <w:ind w:leftChars="0" w:left="601" w:hanging="601"/>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(三)公立學校職員。</w:t>
      </w:r>
    </w:p>
    <w:p w:rsidR="00752B30" w:rsidRPr="00752B30" w:rsidRDefault="00752B30" w:rsidP="00752B30">
      <w:pPr>
        <w:pStyle w:val="a3"/>
        <w:spacing w:line="500" w:lineRule="exact"/>
        <w:ind w:leftChars="0" w:left="600" w:hanging="600"/>
        <w:rPr>
          <w:rFonts w:ascii="標楷體" w:eastAsia="標楷體" w:hAnsi="標楷體" w:hint="eastAsia"/>
          <w:sz w:val="28"/>
          <w:szCs w:val="28"/>
        </w:rPr>
      </w:pPr>
      <w:r w:rsidRPr="00752B30">
        <w:rPr>
          <w:rFonts w:ascii="標楷體" w:eastAsia="標楷體" w:hAnsi="標楷體" w:hint="eastAsia"/>
          <w:sz w:val="28"/>
          <w:szCs w:val="28"/>
        </w:rPr>
        <w:t>三、本要點所稱禮品禮券，係指商品禮券或非以現金方式發放之禮品，不包含獎金與得直接兌換現金之現金禮券或郵政禮券。</w:t>
      </w:r>
    </w:p>
    <w:p w:rsidR="00752B30" w:rsidRPr="00752B30" w:rsidRDefault="00752B30" w:rsidP="00752B30">
      <w:pPr>
        <w:pStyle w:val="a3"/>
        <w:spacing w:line="500" w:lineRule="exact"/>
        <w:ind w:leftChars="0" w:left="600" w:hanging="600"/>
        <w:rPr>
          <w:rFonts w:ascii="標楷體" w:eastAsia="標楷體" w:hAnsi="標楷體" w:hint="eastAsia"/>
          <w:sz w:val="28"/>
          <w:szCs w:val="28"/>
        </w:rPr>
      </w:pPr>
      <w:r w:rsidRPr="00752B30">
        <w:rPr>
          <w:rFonts w:ascii="標楷體" w:eastAsia="標楷體" w:hAnsi="標楷體" w:hint="eastAsia"/>
          <w:sz w:val="28"/>
          <w:szCs w:val="28"/>
        </w:rPr>
        <w:t>四、具有下列各款事蹟之一者，得發給禮品禮券作為獎勵：</w:t>
      </w:r>
    </w:p>
    <w:p w:rsidR="00752B30" w:rsidRP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(一)盡忠職守，任事負責，及時回應民眾需求，辦理為民服務業務，經評選服務績優。</w:t>
      </w:r>
    </w:p>
    <w:p w:rsidR="00752B30" w:rsidRP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(二)熱心服務，不辭勞怨，積極解決重大問題，確有成效。</w:t>
      </w:r>
    </w:p>
    <w:p w:rsidR="00752B30" w:rsidRP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(三)依機關訂定之推動參與建議措施，提出創新改善意見，經評估採行確有成效。</w:t>
      </w:r>
    </w:p>
    <w:p w:rsidR="00752B30" w:rsidRP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(四)提出研究發展成果或興革措施，經採行確有成效。</w:t>
      </w:r>
    </w:p>
    <w:p w:rsidR="00752B30" w:rsidRP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(五)執行專案計畫或臨時交辦事項，圓滿達成任務，有具體績效。</w:t>
      </w:r>
    </w:p>
    <w:p w:rsidR="00752B30" w:rsidRP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(六)團體績效評比結果，達成目標且表現優良。</w:t>
      </w:r>
    </w:p>
    <w:p w:rsidR="00752B30" w:rsidRDefault="00752B30" w:rsidP="00752B30">
      <w:pPr>
        <w:pStyle w:val="a3"/>
        <w:spacing w:line="500" w:lineRule="exact"/>
        <w:ind w:leftChars="0" w:left="1247" w:hanging="1247"/>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(七)其他工作表現優良且績效卓著。</w:t>
      </w:r>
    </w:p>
    <w:p w:rsidR="00752B30" w:rsidRDefault="00752B30" w:rsidP="00752B30">
      <w:pPr>
        <w:pStyle w:val="a3"/>
        <w:spacing w:line="500" w:lineRule="exact"/>
        <w:ind w:leftChars="0" w:left="600" w:hanging="600"/>
        <w:rPr>
          <w:rFonts w:ascii="標楷體" w:eastAsia="標楷體" w:hAnsi="標楷體" w:hint="eastAsia"/>
          <w:sz w:val="28"/>
          <w:szCs w:val="28"/>
        </w:rPr>
      </w:pPr>
      <w:r w:rsidRPr="00752B30">
        <w:rPr>
          <w:rFonts w:ascii="標楷體" w:eastAsia="標楷體" w:hAnsi="標楷體" w:hint="eastAsia"/>
          <w:sz w:val="28"/>
          <w:szCs w:val="28"/>
        </w:rPr>
        <w:t>五、各機關不得以相同事件，依前點各款事蹟重複核予獎勵或核發禮品禮券予同一人或團體。</w:t>
      </w:r>
    </w:p>
    <w:p w:rsidR="00752B30" w:rsidRPr="00752B30" w:rsidRDefault="00752B30" w:rsidP="00752B30">
      <w:pPr>
        <w:spacing w:line="500" w:lineRule="exact"/>
        <w:rPr>
          <w:rFonts w:ascii="標楷體" w:eastAsia="標楷體" w:hAnsi="標楷體" w:hint="eastAsia"/>
          <w:sz w:val="28"/>
          <w:szCs w:val="28"/>
        </w:rPr>
      </w:pPr>
      <w:r w:rsidRPr="00752B30">
        <w:rPr>
          <w:rFonts w:ascii="標楷體" w:eastAsia="標楷體" w:hAnsi="標楷體" w:hint="eastAsia"/>
          <w:sz w:val="28"/>
          <w:szCs w:val="28"/>
        </w:rPr>
        <w:t xml:space="preserve">六、獎勵案件核發禮品禮券，其額度依下列規定： </w:t>
      </w:r>
    </w:p>
    <w:p w:rsidR="00752B30" w:rsidRPr="00752B30" w:rsidRDefault="00752B30" w:rsidP="00752B30">
      <w:pPr>
        <w:pStyle w:val="a3"/>
        <w:spacing w:line="500" w:lineRule="exact"/>
        <w:ind w:leftChars="250" w:left="600" w:firstLineChars="50" w:firstLine="140"/>
        <w:rPr>
          <w:rFonts w:ascii="標楷體" w:eastAsia="標楷體" w:hAnsi="標楷體" w:hint="eastAsia"/>
          <w:sz w:val="28"/>
          <w:szCs w:val="28"/>
        </w:rPr>
      </w:pPr>
      <w:r w:rsidRPr="00752B30">
        <w:rPr>
          <w:rFonts w:ascii="標楷體" w:eastAsia="標楷體" w:hAnsi="標楷體" w:hint="eastAsia"/>
          <w:sz w:val="28"/>
          <w:szCs w:val="28"/>
        </w:rPr>
        <w:t>(一)</w:t>
      </w:r>
      <w:r w:rsidRPr="00752B30">
        <w:rPr>
          <w:rFonts w:ascii="標楷體" w:eastAsia="標楷體" w:hAnsi="標楷體" w:hint="eastAsia"/>
          <w:sz w:val="28"/>
          <w:szCs w:val="28"/>
        </w:rPr>
        <w:tab/>
        <w:t>個人：新臺幣五千元以下等值之獎勵。</w:t>
      </w:r>
    </w:p>
    <w:p w:rsidR="00752B30" w:rsidRPr="00752B30" w:rsidRDefault="00752B30" w:rsidP="00752B30">
      <w:pPr>
        <w:pStyle w:val="a3"/>
        <w:spacing w:line="500" w:lineRule="exact"/>
        <w:ind w:leftChars="250" w:left="600" w:firstLineChars="50" w:firstLine="140"/>
        <w:rPr>
          <w:rFonts w:ascii="標楷體" w:eastAsia="標楷體" w:hAnsi="標楷體" w:hint="eastAsia"/>
          <w:sz w:val="28"/>
          <w:szCs w:val="28"/>
        </w:rPr>
      </w:pPr>
      <w:r w:rsidRPr="00752B30">
        <w:rPr>
          <w:rFonts w:ascii="標楷體" w:eastAsia="標楷體" w:hAnsi="標楷體" w:hint="eastAsia"/>
          <w:sz w:val="28"/>
          <w:szCs w:val="28"/>
        </w:rPr>
        <w:t>(二)</w:t>
      </w:r>
      <w:r w:rsidRPr="00752B30">
        <w:rPr>
          <w:rFonts w:ascii="標楷體" w:eastAsia="標楷體" w:hAnsi="標楷體" w:hint="eastAsia"/>
          <w:sz w:val="28"/>
          <w:szCs w:val="28"/>
        </w:rPr>
        <w:tab/>
        <w:t>團體：新臺幣一萬元以下等值之獎勵。</w:t>
      </w:r>
    </w:p>
    <w:p w:rsidR="00752B30" w:rsidRDefault="00752B30" w:rsidP="00752B30">
      <w:pPr>
        <w:pStyle w:val="a3"/>
        <w:spacing w:line="500" w:lineRule="exact"/>
        <w:ind w:leftChars="250" w:left="600"/>
        <w:rPr>
          <w:rFonts w:ascii="標楷體" w:eastAsia="標楷體" w:hAnsi="標楷體" w:hint="eastAsia"/>
          <w:sz w:val="28"/>
          <w:szCs w:val="28"/>
        </w:rPr>
      </w:pPr>
      <w:r w:rsidRPr="00752B30">
        <w:rPr>
          <w:rFonts w:ascii="標楷體" w:eastAsia="標楷體" w:hAnsi="標楷體" w:hint="eastAsia"/>
          <w:sz w:val="28"/>
          <w:szCs w:val="28"/>
        </w:rPr>
        <w:t>逾前項各款所定額度之獎勵，應經一級機關或區公所簽請市長同意後，專案報請行政院核准後始得支給。</w:t>
      </w:r>
    </w:p>
    <w:p w:rsidR="00752B30" w:rsidRPr="00752B30" w:rsidRDefault="00752B30" w:rsidP="00752B30">
      <w:pPr>
        <w:spacing w:line="500" w:lineRule="exact"/>
        <w:rPr>
          <w:rFonts w:ascii="標楷體" w:eastAsia="標楷體" w:hAnsi="標楷體" w:hint="eastAsia"/>
          <w:sz w:val="28"/>
          <w:szCs w:val="28"/>
        </w:rPr>
      </w:pPr>
      <w:r w:rsidRPr="00752B30">
        <w:rPr>
          <w:rFonts w:ascii="標楷體" w:eastAsia="標楷體" w:hAnsi="標楷體" w:hint="eastAsia"/>
          <w:sz w:val="28"/>
          <w:szCs w:val="28"/>
        </w:rPr>
        <w:lastRenderedPageBreak/>
        <w:t>七、獎勵案件核發禮品禮券，其名額限制如下：</w:t>
      </w:r>
    </w:p>
    <w:p w:rsidR="00752B30" w:rsidRPr="00752B30" w:rsidRDefault="00752B30" w:rsidP="00752B30">
      <w:pPr>
        <w:spacing w:line="500" w:lineRule="exact"/>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(一)個人：每次核發人數占總評比人數之比例不超過百分之二十。</w:t>
      </w:r>
    </w:p>
    <w:p w:rsidR="00752B30" w:rsidRPr="00752B30" w:rsidRDefault="00752B30" w:rsidP="00752B30">
      <w:pPr>
        <w:spacing w:line="500" w:lineRule="exact"/>
        <w:rPr>
          <w:rFonts w:ascii="標楷體" w:eastAsia="標楷體" w:hAnsi="標楷體" w:hint="eastAsia"/>
          <w:sz w:val="28"/>
          <w:szCs w:val="28"/>
        </w:rPr>
      </w:pP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(二)團體：獲獎團體數占參加團體數之比例不超過百分之二十。</w:t>
      </w:r>
    </w:p>
    <w:p w:rsidR="00752B30" w:rsidRPr="00752B30" w:rsidRDefault="00752B30" w:rsidP="00752B30">
      <w:pPr>
        <w:pStyle w:val="a3"/>
        <w:spacing w:line="500" w:lineRule="exact"/>
        <w:ind w:leftChars="250" w:left="600"/>
        <w:rPr>
          <w:rFonts w:ascii="標楷體" w:eastAsia="標楷體" w:hAnsi="標楷體" w:hint="eastAsia"/>
          <w:sz w:val="28"/>
          <w:szCs w:val="28"/>
        </w:rPr>
      </w:pPr>
      <w:r w:rsidRPr="00752B30">
        <w:rPr>
          <w:rFonts w:ascii="標楷體" w:eastAsia="標楷體" w:hAnsi="標楷體" w:hint="eastAsia"/>
          <w:sz w:val="28"/>
          <w:szCs w:val="28"/>
        </w:rPr>
        <w:t>各機關辦理新臺幣五百萬元以上重大專案或涉及本府整體施政效能需求者，經一級機關或區公所簽請市長同意後，不受前項名額之限制。</w:t>
      </w:r>
    </w:p>
    <w:p w:rsidR="00752B30" w:rsidRPr="00752B30" w:rsidRDefault="00752B30" w:rsidP="00752B30">
      <w:pPr>
        <w:pStyle w:val="a3"/>
        <w:spacing w:line="500" w:lineRule="exact"/>
        <w:ind w:leftChars="0" w:left="600" w:hanging="600"/>
        <w:rPr>
          <w:rFonts w:ascii="標楷體" w:eastAsia="標楷體" w:hAnsi="標楷體" w:hint="eastAsia"/>
          <w:sz w:val="28"/>
          <w:szCs w:val="28"/>
        </w:rPr>
      </w:pPr>
      <w:r w:rsidRPr="00752B30">
        <w:rPr>
          <w:rFonts w:ascii="標楷體" w:eastAsia="標楷體" w:hAnsi="標楷體" w:hint="eastAsia"/>
          <w:sz w:val="28"/>
          <w:szCs w:val="28"/>
        </w:rPr>
        <w:t>八、各機關辦理核發禮品禮券之獎勵案件，應組成評審(審查)小組，經由公開評審機制審議或依客觀、具體、明確之評審標準審查後，簽報機關首長核定。</w:t>
      </w:r>
    </w:p>
    <w:p w:rsidR="00752B30" w:rsidRPr="00752B30" w:rsidRDefault="00752B30" w:rsidP="00752B30">
      <w:pPr>
        <w:pStyle w:val="a3"/>
        <w:spacing w:line="500" w:lineRule="exact"/>
        <w:ind w:leftChars="0" w:left="601" w:hanging="601"/>
        <w:rPr>
          <w:rFonts w:ascii="標楷體" w:eastAsia="標楷體" w:hAnsi="標楷體" w:hint="eastAsia"/>
          <w:sz w:val="28"/>
          <w:szCs w:val="28"/>
        </w:rPr>
      </w:pPr>
      <w:r>
        <w:rPr>
          <w:rFonts w:ascii="標楷體" w:eastAsia="標楷體" w:hAnsi="標楷體" w:hint="eastAsia"/>
          <w:sz w:val="28"/>
          <w:szCs w:val="28"/>
        </w:rPr>
        <w:t>九、各機關應於公開場合辦理表揚，並將獲選名單及其獎勵事蹟公告周知。</w:t>
      </w:r>
    </w:p>
    <w:p w:rsidR="00752B30" w:rsidRPr="00752B30" w:rsidRDefault="00752B30" w:rsidP="00752B30">
      <w:pPr>
        <w:pStyle w:val="a3"/>
        <w:spacing w:line="500" w:lineRule="exact"/>
        <w:ind w:leftChars="0" w:left="601" w:hanging="601"/>
        <w:rPr>
          <w:rFonts w:ascii="標楷體" w:eastAsia="標楷體" w:hAnsi="標楷體"/>
          <w:sz w:val="28"/>
          <w:szCs w:val="28"/>
        </w:rPr>
      </w:pPr>
      <w:r>
        <w:rPr>
          <w:rFonts w:ascii="標楷體" w:eastAsia="標楷體" w:hAnsi="標楷體" w:hint="eastAsia"/>
          <w:sz w:val="28"/>
          <w:szCs w:val="28"/>
        </w:rPr>
        <w:t>十</w:t>
      </w:r>
      <w:bookmarkStart w:id="0" w:name="_GoBack"/>
      <w:bookmarkEnd w:id="0"/>
      <w:r>
        <w:rPr>
          <w:rFonts w:ascii="標楷體" w:eastAsia="標楷體" w:hAnsi="標楷體" w:hint="eastAsia"/>
          <w:sz w:val="28"/>
          <w:szCs w:val="28"/>
        </w:rPr>
        <w:t>、</w:t>
      </w:r>
      <w:r w:rsidRPr="00752B30">
        <w:rPr>
          <w:rFonts w:ascii="標楷體" w:eastAsia="標楷體" w:hAnsi="標楷體" w:hint="eastAsia"/>
          <w:sz w:val="28"/>
          <w:szCs w:val="28"/>
        </w:rPr>
        <w:t>禮品禮券之核發應依據績效或工作表現確實評比，不得有平均或輪流分配之情事。事後如發現有不實或不當之情事經查證屬實者，應註銷獲獎資格並追繳獎勵，相關人員依情節輕重予以議處。</w:t>
      </w:r>
    </w:p>
    <w:p w:rsidR="00752B30" w:rsidRDefault="00752B30">
      <w:pPr>
        <w:pStyle w:val="a3"/>
        <w:spacing w:line="500" w:lineRule="exact"/>
        <w:ind w:leftChars="0" w:left="600" w:hanging="600"/>
        <w:rPr>
          <w:rFonts w:ascii="標楷體" w:eastAsia="標楷體" w:hAnsi="標楷體" w:hint="eastAsia"/>
          <w:sz w:val="28"/>
          <w:szCs w:val="28"/>
        </w:rPr>
      </w:pPr>
      <w:r w:rsidRPr="00752B30">
        <w:rPr>
          <w:rFonts w:ascii="標楷體" w:eastAsia="標楷體" w:hAnsi="標楷體" w:hint="eastAsia"/>
          <w:sz w:val="28"/>
          <w:szCs w:val="28"/>
        </w:rPr>
        <w:t>十一、各機關得依本要點就作業細節部分另定相關規範，據以執行。</w:t>
      </w:r>
    </w:p>
    <w:p w:rsidR="00752B30" w:rsidRPr="00752B30" w:rsidRDefault="00752B30" w:rsidP="00752B30">
      <w:pPr>
        <w:spacing w:line="500" w:lineRule="exact"/>
        <w:rPr>
          <w:rFonts w:ascii="標楷體" w:eastAsia="標楷體" w:hAnsi="標楷體" w:hint="eastAsia"/>
          <w:sz w:val="28"/>
          <w:szCs w:val="28"/>
        </w:rPr>
      </w:pPr>
      <w:r w:rsidRPr="00752B30">
        <w:rPr>
          <w:rFonts w:ascii="標楷體" w:eastAsia="標楷體" w:hAnsi="標楷體" w:hint="eastAsia"/>
          <w:sz w:val="28"/>
          <w:szCs w:val="28"/>
        </w:rPr>
        <w:t>十二、獎勵對象為下列人員者，比照本要點規定辦理：</w:t>
      </w:r>
    </w:p>
    <w:p w:rsidR="00752B30" w:rsidRPr="00752B30" w:rsidRDefault="00752B30" w:rsidP="00752B30">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(一)教育人員。</w:t>
      </w:r>
    </w:p>
    <w:p w:rsidR="00752B30" w:rsidRPr="00752B30" w:rsidRDefault="00752B30" w:rsidP="00752B30">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(二)技工、工友、駕駛、駐衛警察。</w:t>
      </w:r>
    </w:p>
    <w:p w:rsidR="00752B30" w:rsidRPr="00752B30" w:rsidRDefault="00752B30" w:rsidP="00752B30">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(三)測量助理。</w:t>
      </w:r>
    </w:p>
    <w:p w:rsidR="00752B30" w:rsidRPr="00752B30" w:rsidRDefault="00752B30" w:rsidP="00752B30">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52B30">
        <w:rPr>
          <w:rFonts w:ascii="標楷體" w:eastAsia="標楷體" w:hAnsi="標楷體" w:hint="eastAsia"/>
          <w:sz w:val="28"/>
          <w:szCs w:val="28"/>
        </w:rPr>
        <w:t>(四)清潔隊隊員。</w:t>
      </w:r>
    </w:p>
    <w:p w:rsidR="00752B30" w:rsidRDefault="00752B30" w:rsidP="00752B30">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sidRPr="00752B30">
        <w:rPr>
          <w:rFonts w:ascii="標楷體" w:eastAsia="標楷體" w:hAnsi="標楷體" w:hint="eastAsia"/>
          <w:sz w:val="28"/>
          <w:szCs w:val="28"/>
        </w:rPr>
        <w:t>(五)臨時人員。</w:t>
      </w:r>
    </w:p>
    <w:p w:rsidR="00752B30" w:rsidRPr="00752B30" w:rsidRDefault="00752B30" w:rsidP="00752B30">
      <w:pPr>
        <w:spacing w:line="500" w:lineRule="exact"/>
        <w:rPr>
          <w:rFonts w:ascii="標楷體" w:eastAsia="標楷體" w:hAnsi="標楷體"/>
          <w:sz w:val="28"/>
          <w:szCs w:val="28"/>
        </w:rPr>
      </w:pPr>
      <w:r w:rsidRPr="00752B30">
        <w:rPr>
          <w:rFonts w:ascii="標楷體" w:eastAsia="標楷體" w:hAnsi="標楷體" w:hint="eastAsia"/>
          <w:sz w:val="28"/>
          <w:szCs w:val="28"/>
        </w:rPr>
        <w:t>十三、辦理獎勵及表揚所需經費，由各機關年度相關預算支應。</w:t>
      </w:r>
    </w:p>
    <w:sectPr w:rsidR="00752B30" w:rsidRPr="00752B30" w:rsidSect="00752B30">
      <w:pgSz w:w="11906" w:h="16838"/>
      <w:pgMar w:top="1418" w:right="1418"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30"/>
    <w:rsid w:val="00752B30"/>
    <w:rsid w:val="00AD5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3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B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張燦澐</dc:creator>
  <cp:lastModifiedBy>張燦澐</cp:lastModifiedBy>
  <cp:revision>1</cp:revision>
  <dcterms:created xsi:type="dcterms:W3CDTF">2016-06-08T01:38:00Z</dcterms:created>
  <dcterms:modified xsi:type="dcterms:W3CDTF">2016-06-08T01:54:00Z</dcterms:modified>
</cp:coreProperties>
</file>