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90" w:rsidRPr="00604D82" w:rsidRDefault="00323A1B">
      <w:pPr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三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 w:rsidR="00661190" w:rsidRPr="00604D82">
        <w:rPr>
          <w:rStyle w:val="a3"/>
          <w:rFonts w:ascii="Arial" w:hAnsi="Arial" w:cs="Arial"/>
          <w:sz w:val="28"/>
          <w:szCs w:val="28"/>
        </w:rPr>
        <w:t>彭菊仙</w:t>
      </w:r>
      <w:r w:rsidR="00661190" w:rsidRPr="00604D82">
        <w:rPr>
          <w:rStyle w:val="a3"/>
          <w:rFonts w:ascii="Arial" w:hAnsi="Arial" w:cs="Arial" w:hint="eastAsia"/>
          <w:sz w:val="28"/>
          <w:szCs w:val="28"/>
        </w:rPr>
        <w:t xml:space="preserve"> </w:t>
      </w:r>
      <w:r w:rsidR="00661190" w:rsidRPr="00604D82">
        <w:rPr>
          <w:rStyle w:val="a3"/>
          <w:rFonts w:ascii="Arial" w:hAnsi="Arial" w:cs="Arial"/>
          <w:sz w:val="28"/>
          <w:szCs w:val="28"/>
        </w:rPr>
        <w:t>簡介</w:t>
      </w:r>
      <w:r w:rsidR="00661190" w:rsidRPr="00604D82">
        <w:rPr>
          <w:rFonts w:ascii="Arial" w:hAnsi="Arial" w:cs="Arial"/>
          <w:sz w:val="28"/>
          <w:szCs w:val="28"/>
        </w:rPr>
        <w:br/>
      </w:r>
      <w:r w:rsidR="00661190" w:rsidRPr="00604D82">
        <w:rPr>
          <w:rFonts w:ascii="Arial" w:hAnsi="Arial" w:cs="Arial"/>
          <w:sz w:val="28"/>
          <w:szCs w:val="28"/>
        </w:rPr>
        <w:br/>
      </w:r>
      <w:r w:rsidR="00661190" w:rsidRPr="00604D82">
        <w:rPr>
          <w:rFonts w:ascii="Arial" w:hAnsi="Arial" w:cs="Arial"/>
          <w:sz w:val="28"/>
          <w:szCs w:val="28"/>
        </w:rPr>
        <w:t xml:space="preserve">　　</w:t>
      </w:r>
      <w:r w:rsidR="00661190" w:rsidRPr="00604D82">
        <w:rPr>
          <w:rStyle w:val="a3"/>
          <w:rFonts w:ascii="Arial" w:hAnsi="Arial" w:cs="Arial"/>
          <w:sz w:val="28"/>
          <w:szCs w:val="28"/>
        </w:rPr>
        <w:t>彭菊仙</w:t>
      </w:r>
      <w:r w:rsidR="00661190" w:rsidRPr="00604D82">
        <w:rPr>
          <w:rFonts w:ascii="Arial" w:hAnsi="Arial" w:cs="Arial"/>
          <w:sz w:val="28"/>
          <w:szCs w:val="28"/>
        </w:rPr>
        <w:t>是位廣受父母們喜愛並信任的親子作家，文風多樣，描繪親子生活時而細膩溫暖，時而幽默風趣；批評教育時勢又敏銳深刻，文章常見於網路轉載、親子網站。</w:t>
      </w:r>
      <w:r w:rsidR="00661190" w:rsidRPr="00604D82">
        <w:rPr>
          <w:rFonts w:ascii="Arial" w:hAnsi="Arial" w:cs="Arial"/>
          <w:sz w:val="28"/>
          <w:szCs w:val="28"/>
        </w:rPr>
        <w:br/>
      </w:r>
      <w:r w:rsidR="00661190" w:rsidRPr="00604D82">
        <w:rPr>
          <w:rFonts w:ascii="Arial" w:hAnsi="Arial" w:cs="Arial"/>
          <w:sz w:val="28"/>
          <w:szCs w:val="28"/>
        </w:rPr>
        <w:br/>
      </w:r>
      <w:r w:rsidR="00661190" w:rsidRPr="00604D82">
        <w:rPr>
          <w:rFonts w:ascii="Arial" w:hAnsi="Arial" w:cs="Arial"/>
          <w:sz w:val="28"/>
          <w:szCs w:val="28"/>
        </w:rPr>
        <w:t xml:space="preserve">　　擁有三個男孩的她，喜歡孩子，喜歡和孩子玩，不論天文、地理、英文、自然，她義無反顧的跳進孩子的學習「玩」國裡，和孩子共學、共做、共玩。</w:t>
      </w:r>
      <w:r w:rsidR="00661190" w:rsidRPr="00604D82">
        <w:rPr>
          <w:rFonts w:ascii="Arial" w:hAnsi="Arial" w:cs="Arial"/>
          <w:sz w:val="28"/>
          <w:szCs w:val="28"/>
        </w:rPr>
        <w:br/>
      </w:r>
      <w:r w:rsidR="00661190" w:rsidRPr="00604D82">
        <w:rPr>
          <w:rFonts w:ascii="Arial" w:hAnsi="Arial" w:cs="Arial"/>
          <w:sz w:val="28"/>
          <w:szCs w:val="28"/>
        </w:rPr>
        <w:br/>
      </w:r>
      <w:r w:rsidR="00661190" w:rsidRPr="00604D82">
        <w:rPr>
          <w:rFonts w:ascii="Arial" w:hAnsi="Arial" w:cs="Arial"/>
          <w:sz w:val="28"/>
          <w:szCs w:val="28"/>
        </w:rPr>
        <w:t xml:space="preserve">　　然而，她也感受到，孩子不只需要愛與陪伴，更要管教，就像一株植物，趁其枝條幼嫩枝時，必要把握良機，剪除雜枝，塑其健朗之身心與品格，灌注「愛的教育」之前，先給予「鐵的紀律」！</w:t>
      </w:r>
      <w:r w:rsidR="00661190" w:rsidRPr="00604D82">
        <w:rPr>
          <w:rFonts w:ascii="Arial" w:hAnsi="Arial" w:cs="Arial"/>
          <w:sz w:val="28"/>
          <w:szCs w:val="28"/>
        </w:rPr>
        <w:br/>
      </w:r>
      <w:r w:rsidR="00661190" w:rsidRPr="00604D82">
        <w:rPr>
          <w:rFonts w:ascii="Arial" w:hAnsi="Arial" w:cs="Arial"/>
          <w:sz w:val="28"/>
          <w:szCs w:val="28"/>
        </w:rPr>
        <w:br/>
      </w:r>
      <w:r w:rsidR="00661190" w:rsidRPr="00604D82">
        <w:rPr>
          <w:rFonts w:ascii="Arial" w:hAnsi="Arial" w:cs="Arial"/>
          <w:sz w:val="28"/>
          <w:szCs w:val="28"/>
        </w:rPr>
        <w:t xml:space="preserve">　如今孩子都進入青春期、接受體制內的中學教育，在陸續陪伴孩子們經歷高度升學壓力之後，她深刻體認到親子一定要一起學習與「分數」這個難題和平共處，在務實面對升學競爭的同時，更要讓孩子看到分數背後的自己、找到自己的方向與定位。</w:t>
      </w:r>
      <w:r w:rsidR="00661190" w:rsidRPr="00604D82">
        <w:rPr>
          <w:rFonts w:ascii="Arial" w:hAnsi="Arial" w:cs="Arial"/>
          <w:sz w:val="28"/>
          <w:szCs w:val="28"/>
        </w:rPr>
        <w:br/>
      </w:r>
      <w:r w:rsidR="00661190" w:rsidRPr="00604D82">
        <w:rPr>
          <w:rFonts w:ascii="Arial" w:hAnsi="Arial" w:cs="Arial"/>
          <w:sz w:val="28"/>
          <w:szCs w:val="28"/>
        </w:rPr>
        <w:t xml:space="preserve">　</w:t>
      </w:r>
    </w:p>
    <w:p w:rsidR="00604D82" w:rsidRPr="00604D82" w:rsidRDefault="00661190">
      <w:pPr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t>著作</w:t>
      </w:r>
    </w:p>
    <w:p w:rsidR="00604D82" w:rsidRPr="00604D82" w:rsidRDefault="0066119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t>《管教的勇氣》</w:t>
      </w:r>
    </w:p>
    <w:p w:rsidR="00604D82" w:rsidRPr="00604D82" w:rsidRDefault="0066119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t>《孩子有想法，我們就想辦法》</w:t>
      </w:r>
    </w:p>
    <w:p w:rsidR="00604D82" w:rsidRPr="00604D82" w:rsidRDefault="0066119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t>《教出好男孩一點都不難》</w:t>
      </w:r>
    </w:p>
    <w:p w:rsidR="00604D82" w:rsidRPr="00604D82" w:rsidRDefault="0066119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t>《幸福教養</w:t>
      </w:r>
      <w:r w:rsidR="00604D82" w:rsidRPr="00604D82">
        <w:rPr>
          <w:rFonts w:ascii="Arial" w:hAnsi="Arial" w:cs="Arial" w:hint="eastAsia"/>
          <w:sz w:val="28"/>
          <w:szCs w:val="28"/>
        </w:rPr>
        <w:t>：讓孩子受用一輩子的幸福力</w:t>
      </w:r>
      <w:r w:rsidRPr="00604D82">
        <w:rPr>
          <w:rFonts w:ascii="Arial" w:hAnsi="Arial" w:cs="Arial"/>
          <w:sz w:val="28"/>
          <w:szCs w:val="28"/>
        </w:rPr>
        <w:t>》</w:t>
      </w:r>
    </w:p>
    <w:p w:rsidR="00604D82" w:rsidRPr="00604D82" w:rsidRDefault="0066119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t>《教養好好玩》等書。</w:t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t>經歷</w:t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t xml:space="preserve">　　民視節目部監製、</w:t>
      </w:r>
      <w:r w:rsidRPr="00604D82">
        <w:rPr>
          <w:rFonts w:ascii="Arial" w:hAnsi="Arial" w:cs="Arial"/>
          <w:sz w:val="28"/>
          <w:szCs w:val="28"/>
        </w:rPr>
        <w:t>TVBS</w:t>
      </w:r>
      <w:r w:rsidRPr="00604D82">
        <w:rPr>
          <w:rFonts w:ascii="Arial" w:hAnsi="Arial" w:cs="Arial"/>
          <w:sz w:val="28"/>
          <w:szCs w:val="28"/>
        </w:rPr>
        <w:t>節目製作人、</w:t>
      </w:r>
      <w:r w:rsidRPr="00604D82">
        <w:rPr>
          <w:rFonts w:ascii="Arial" w:hAnsi="Arial" w:cs="Arial"/>
          <w:sz w:val="28"/>
          <w:szCs w:val="28"/>
        </w:rPr>
        <w:t>CTN</w:t>
      </w:r>
      <w:r w:rsidRPr="00604D82">
        <w:rPr>
          <w:rFonts w:ascii="Arial" w:hAnsi="Arial" w:cs="Arial"/>
          <w:sz w:val="28"/>
          <w:szCs w:val="28"/>
        </w:rPr>
        <w:t>新聞部節目製作、中視記者</w:t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t>專欄</w:t>
      </w:r>
    </w:p>
    <w:p w:rsidR="00604D82" w:rsidRPr="00604D82" w:rsidRDefault="0066119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t>《</w:t>
      </w:r>
      <w:r w:rsidRPr="00604D82">
        <w:rPr>
          <w:rFonts w:ascii="Arial" w:hAnsi="Arial" w:cs="Arial"/>
          <w:sz w:val="28"/>
          <w:szCs w:val="28"/>
        </w:rPr>
        <w:t>udn</w:t>
      </w:r>
      <w:r w:rsidRPr="00604D82">
        <w:rPr>
          <w:rFonts w:ascii="Arial" w:hAnsi="Arial" w:cs="Arial"/>
          <w:sz w:val="28"/>
          <w:szCs w:val="28"/>
        </w:rPr>
        <w:t>聯合文教專欄作家》</w:t>
      </w:r>
    </w:p>
    <w:p w:rsidR="00604D82" w:rsidRPr="00604D82" w:rsidRDefault="0066119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t>親子天下《菊仙幸福閱讀》駐站作家</w:t>
      </w:r>
    </w:p>
    <w:p w:rsidR="00604D82" w:rsidRPr="00604D82" w:rsidRDefault="0066119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t>天下遠見《未來</w:t>
      </w:r>
      <w:r w:rsidRPr="00604D82">
        <w:rPr>
          <w:rFonts w:ascii="Arial" w:hAnsi="Arial" w:cs="Arial"/>
          <w:sz w:val="28"/>
          <w:szCs w:val="28"/>
        </w:rPr>
        <w:t>family</w:t>
      </w:r>
      <w:r w:rsidRPr="00604D82">
        <w:rPr>
          <w:rFonts w:ascii="Arial" w:hAnsi="Arial" w:cs="Arial"/>
          <w:sz w:val="28"/>
          <w:szCs w:val="28"/>
        </w:rPr>
        <w:t>》駐站作家</w:t>
      </w:r>
    </w:p>
    <w:p w:rsidR="00604D82" w:rsidRPr="00604D82" w:rsidRDefault="00661190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t>統一《好鄰居基金會》駐站作家</w:t>
      </w:r>
    </w:p>
    <w:p w:rsidR="00604D82" w:rsidRPr="00604D82" w:rsidRDefault="00604D82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親子天下《部落格共和國》駐站作者</w:t>
      </w:r>
    </w:p>
    <w:p w:rsidR="00604D82" w:rsidRPr="00604D82" w:rsidRDefault="00604D82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《親子窩小天才精選部落格》駐站作家</w:t>
      </w:r>
    </w:p>
    <w:p w:rsidR="00604D82" w:rsidRPr="00604D82" w:rsidRDefault="00604D82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《中時部落格》之親子駐站作家</w:t>
      </w:r>
    </w:p>
    <w:p w:rsidR="00604D82" w:rsidRPr="00604D82" w:rsidRDefault="00604D82" w:rsidP="00604D82">
      <w:pPr>
        <w:ind w:firstLineChars="200" w:firstLine="560"/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 w:hint="eastAsia"/>
          <w:sz w:val="28"/>
          <w:szCs w:val="28"/>
        </w:rPr>
        <w:t>《雄獅旅遊—</w:t>
      </w:r>
      <w:r w:rsidRPr="00604D82">
        <w:rPr>
          <w:rFonts w:ascii="Arial" w:hAnsi="Arial" w:cs="Arial" w:hint="eastAsia"/>
          <w:sz w:val="28"/>
          <w:szCs w:val="28"/>
        </w:rPr>
        <w:t>lioncyber</w:t>
      </w:r>
      <w:r w:rsidRPr="00604D82">
        <w:rPr>
          <w:rFonts w:ascii="Arial" w:hAnsi="Arial" w:cs="Arial" w:hint="eastAsia"/>
          <w:sz w:val="28"/>
          <w:szCs w:val="28"/>
        </w:rPr>
        <w:t>親子主題館》親子達人</w:t>
      </w:r>
      <w:r w:rsidRPr="00604D82">
        <w:rPr>
          <w:rFonts w:ascii="Arial" w:hAnsi="Arial" w:cs="Arial" w:hint="eastAsia"/>
          <w:sz w:val="28"/>
          <w:szCs w:val="28"/>
        </w:rPr>
        <w:t xml:space="preserve">      </w:t>
      </w:r>
      <w:r w:rsidRPr="00604D82">
        <w:rPr>
          <w:rFonts w:ascii="Arial" w:hAnsi="Arial" w:cs="Arial" w:hint="eastAsia"/>
          <w:sz w:val="28"/>
          <w:szCs w:val="28"/>
        </w:rPr>
        <w:t>等</w:t>
      </w:r>
    </w:p>
    <w:p w:rsidR="003D68F7" w:rsidRPr="00604D82" w:rsidRDefault="00661190" w:rsidP="00604D82">
      <w:pPr>
        <w:rPr>
          <w:rFonts w:ascii="Arial" w:hAnsi="Arial" w:cs="Arial"/>
          <w:sz w:val="28"/>
          <w:szCs w:val="28"/>
        </w:rPr>
      </w:pPr>
      <w:r w:rsidRPr="00604D82">
        <w:rPr>
          <w:rFonts w:ascii="Arial" w:hAnsi="Arial" w:cs="Arial"/>
          <w:sz w:val="28"/>
          <w:szCs w:val="28"/>
        </w:rPr>
        <w:br/>
      </w:r>
      <w:r w:rsidRPr="00604D82">
        <w:rPr>
          <w:rFonts w:ascii="Arial" w:hAnsi="Arial" w:cs="Arial"/>
          <w:sz w:val="28"/>
          <w:szCs w:val="28"/>
        </w:rPr>
        <w:t>臉書粉絲頁</w:t>
      </w:r>
      <w:r w:rsidR="00604D82" w:rsidRPr="00604D82">
        <w:rPr>
          <w:rFonts w:hint="eastAsia"/>
          <w:sz w:val="28"/>
          <w:szCs w:val="28"/>
        </w:rPr>
        <w:t>：</w:t>
      </w:r>
      <w:r w:rsidRPr="00604D82">
        <w:rPr>
          <w:rFonts w:ascii="Arial" w:hAnsi="Arial" w:cs="Arial"/>
          <w:sz w:val="28"/>
          <w:szCs w:val="28"/>
        </w:rPr>
        <w:t>《彭菊仙之教養幸福又好玩》</w:t>
      </w:r>
      <w:hyperlink r:id="rId6" w:history="1">
        <w:r w:rsidR="00604D82" w:rsidRPr="00604D82">
          <w:rPr>
            <w:rStyle w:val="aa"/>
            <w:rFonts w:ascii="Arial" w:hAnsi="Arial" w:cs="Arial"/>
            <w:color w:val="auto"/>
            <w:sz w:val="28"/>
            <w:szCs w:val="28"/>
          </w:rPr>
          <w:t>www.facebook.com/3goodboys</w:t>
        </w:r>
      </w:hyperlink>
    </w:p>
    <w:p w:rsidR="00604D82" w:rsidRPr="00604D82" w:rsidRDefault="00604D82" w:rsidP="00604D82">
      <w:pPr>
        <w:rPr>
          <w:rFonts w:ascii="Arial" w:hAnsi="Arial" w:cs="Arial"/>
          <w:sz w:val="28"/>
          <w:szCs w:val="28"/>
        </w:rPr>
      </w:pPr>
    </w:p>
    <w:p w:rsidR="00604D82" w:rsidRDefault="00604D82" w:rsidP="00604D82">
      <w:pPr>
        <w:rPr>
          <w:sz w:val="28"/>
          <w:szCs w:val="28"/>
        </w:rPr>
      </w:pPr>
      <w:r w:rsidRPr="00604D82">
        <w:rPr>
          <w:rFonts w:hint="eastAsia"/>
          <w:sz w:val="28"/>
          <w:szCs w:val="28"/>
        </w:rPr>
        <w:t>部落格：《中時部落格－彭菊仙之教養幸福又好玩</w:t>
      </w:r>
      <w:r w:rsidRPr="00604D82">
        <w:rPr>
          <w:rFonts w:hint="eastAsia"/>
          <w:sz w:val="28"/>
          <w:szCs w:val="28"/>
        </w:rPr>
        <w:t xml:space="preserve"> </w:t>
      </w:r>
      <w:r w:rsidRPr="00604D82">
        <w:rPr>
          <w:rFonts w:hint="eastAsia"/>
          <w:sz w:val="28"/>
          <w:szCs w:val="28"/>
        </w:rPr>
        <w:t>》</w:t>
      </w:r>
    </w:p>
    <w:p w:rsidR="00604D82" w:rsidRPr="00604D82" w:rsidRDefault="00604D82" w:rsidP="00604D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604D82">
        <w:rPr>
          <w:rFonts w:hint="eastAsia"/>
          <w:sz w:val="28"/>
          <w:szCs w:val="28"/>
        </w:rPr>
        <w:t xml:space="preserve">　　</w:t>
      </w:r>
      <w:r w:rsidRPr="00604D82">
        <w:rPr>
          <w:rFonts w:hint="eastAsia"/>
          <w:sz w:val="28"/>
          <w:szCs w:val="28"/>
        </w:rPr>
        <w:t>blog.chinatimes.com/peng6408/</w:t>
      </w:r>
    </w:p>
    <w:sectPr w:rsidR="00604D82" w:rsidRPr="00604D82" w:rsidSect="00604D82">
      <w:pgSz w:w="11907" w:h="16839" w:code="9"/>
      <w:pgMar w:top="1134" w:right="1134" w:bottom="567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FD" w:rsidRDefault="003E48FD" w:rsidP="00604D82">
      <w:r>
        <w:separator/>
      </w:r>
    </w:p>
  </w:endnote>
  <w:endnote w:type="continuationSeparator" w:id="0">
    <w:p w:rsidR="003E48FD" w:rsidRDefault="003E48FD" w:rsidP="0060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FD" w:rsidRDefault="003E48FD" w:rsidP="00604D82">
      <w:r>
        <w:separator/>
      </w:r>
    </w:p>
  </w:footnote>
  <w:footnote w:type="continuationSeparator" w:id="0">
    <w:p w:rsidR="003E48FD" w:rsidRDefault="003E48FD" w:rsidP="0060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90"/>
    <w:rsid w:val="00283AA7"/>
    <w:rsid w:val="00323A1B"/>
    <w:rsid w:val="003D68F7"/>
    <w:rsid w:val="003E48FD"/>
    <w:rsid w:val="00604D82"/>
    <w:rsid w:val="00661190"/>
    <w:rsid w:val="008E08F4"/>
    <w:rsid w:val="00A1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B6D3C-0667-4EF6-8C00-0FDF3BB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190"/>
    <w:rPr>
      <w:b w:val="0"/>
      <w:bCs w:val="0"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661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11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4D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4D82"/>
    <w:rPr>
      <w:sz w:val="20"/>
      <w:szCs w:val="20"/>
    </w:rPr>
  </w:style>
  <w:style w:type="character" w:styleId="aa">
    <w:name w:val="Hyperlink"/>
    <w:basedOn w:val="a0"/>
    <w:uiPriority w:val="99"/>
    <w:unhideWhenUsed/>
    <w:rsid w:val="00604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3goodboy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2017-09-19T08:16:00Z</cp:lastPrinted>
  <dcterms:created xsi:type="dcterms:W3CDTF">2017-09-19T08:01:00Z</dcterms:created>
  <dcterms:modified xsi:type="dcterms:W3CDTF">2017-09-19T09:43:00Z</dcterms:modified>
</cp:coreProperties>
</file>